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833AC" w14:textId="77777777" w:rsidR="00B3722D" w:rsidRPr="000D4F69" w:rsidRDefault="00146279">
      <w:pPr>
        <w:spacing w:after="120" w:line="276" w:lineRule="auto"/>
        <w:jc w:val="center"/>
        <w:rPr>
          <w:rFonts w:eastAsia="Calibri" w:cstheme="minorHAnsi"/>
          <w:b/>
          <w:sz w:val="24"/>
          <w:szCs w:val="24"/>
        </w:rPr>
      </w:pPr>
      <w:r w:rsidRPr="000D4F69">
        <w:rPr>
          <w:rFonts w:eastAsia="Calibri" w:cstheme="minorHAnsi"/>
          <w:b/>
          <w:sz w:val="24"/>
          <w:szCs w:val="24"/>
        </w:rPr>
        <w:t>OPIS PRZEDMIOTU ZAMÓWIENIA</w:t>
      </w:r>
    </w:p>
    <w:p w14:paraId="2D831DBC" w14:textId="77777777" w:rsidR="00B3722D" w:rsidRPr="000D4F69" w:rsidRDefault="00146279">
      <w:pPr>
        <w:spacing w:after="120" w:line="240" w:lineRule="auto"/>
        <w:jc w:val="center"/>
        <w:rPr>
          <w:rFonts w:eastAsia="Calibri" w:cstheme="minorHAnsi"/>
          <w:b/>
          <w:sz w:val="24"/>
          <w:szCs w:val="24"/>
        </w:rPr>
      </w:pPr>
      <w:r w:rsidRPr="000D4F69">
        <w:rPr>
          <w:rFonts w:eastAsia="Calibri" w:cstheme="minorHAnsi"/>
          <w:b/>
          <w:sz w:val="24"/>
          <w:szCs w:val="24"/>
        </w:rPr>
        <w:t xml:space="preserve">Wszystkie produkty muszą być fabrycznie nowe, nieużywane. </w:t>
      </w:r>
    </w:p>
    <w:p w14:paraId="1A187D61" w14:textId="0475EDFD" w:rsidR="00B3722D" w:rsidRPr="000D4F69" w:rsidRDefault="00146279">
      <w:pPr>
        <w:suppressAutoHyphens/>
        <w:spacing w:after="120" w:line="240" w:lineRule="auto"/>
        <w:jc w:val="both"/>
        <w:rPr>
          <w:rFonts w:eastAsia="Calibri" w:cstheme="minorHAnsi"/>
          <w:sz w:val="24"/>
          <w:szCs w:val="24"/>
        </w:rPr>
      </w:pPr>
      <w:r w:rsidRPr="000D4F69">
        <w:rPr>
          <w:rFonts w:eastAsia="Calibri" w:cstheme="minorHAnsi"/>
          <w:sz w:val="24"/>
          <w:szCs w:val="24"/>
        </w:rPr>
        <w:t>Zamawiający informuje, że dopuszcza dostawę produktów jakościowo równoważnych, spełniających równoważne do opisanych parametry. Przez produkty równoważne Zamawiający rozumie produkty o parametrach takich samych lub</w:t>
      </w:r>
      <w:r w:rsidR="00FC787F" w:rsidRPr="000D4F69">
        <w:rPr>
          <w:rFonts w:eastAsia="Calibri" w:cstheme="minorHAnsi"/>
          <w:sz w:val="24"/>
          <w:szCs w:val="24"/>
        </w:rPr>
        <w:t xml:space="preserve"> wyższych</w:t>
      </w:r>
      <w:r w:rsidRPr="000D4F69">
        <w:rPr>
          <w:rFonts w:eastAsia="Calibri" w:cstheme="minorHAnsi"/>
          <w:sz w:val="24"/>
          <w:szCs w:val="24"/>
        </w:rPr>
        <w:t>. O ile w opisie przedmiotu zamówienia Zamawiający wskazuje nazwy własne wskazujące na rozwiązania funkcjonalne konkretnych produktów, producentów, oznacza to, że Wykonawca ma prawo przyjąć rozwiązania wskazane przez Zamawiającego lub równoważne wykazując równoważność zastosowanych produktów. Wszystkie określenia i nazwy służą jedynie do określenia parametrów jakościowych produktów. Zamawiający uzna, że oferta jest równoważna, jeżeli przedstawia przedmiot zamówienia o właściwościach funkcjonalnych, jakościowych i merytorycznych takich samych lub lepszych od tych, które zostały określone w opisie przedmiotu zamówienia.</w:t>
      </w:r>
    </w:p>
    <w:p w14:paraId="64B5B61E" w14:textId="7D04A2CB" w:rsidR="00FC787F" w:rsidRPr="000D4F69" w:rsidRDefault="00146279">
      <w:pPr>
        <w:suppressAutoHyphens/>
        <w:spacing w:after="120" w:line="240" w:lineRule="auto"/>
        <w:jc w:val="both"/>
        <w:rPr>
          <w:rFonts w:eastAsia="Calibri" w:cstheme="minorHAnsi"/>
          <w:sz w:val="24"/>
          <w:szCs w:val="24"/>
        </w:rPr>
      </w:pPr>
      <w:r w:rsidRPr="000D4F69">
        <w:rPr>
          <w:rFonts w:eastAsia="Calibri" w:cstheme="minorHAnsi"/>
          <w:sz w:val="24"/>
          <w:szCs w:val="24"/>
        </w:rPr>
        <w:t xml:space="preserve">Opisane parametry są </w:t>
      </w:r>
      <w:r w:rsidRPr="00B75D7A">
        <w:rPr>
          <w:rFonts w:eastAsia="Calibri" w:cstheme="minorHAnsi"/>
          <w:b/>
          <w:bCs/>
          <w:sz w:val="24"/>
          <w:szCs w:val="24"/>
        </w:rPr>
        <w:t>minimalnymi.</w:t>
      </w:r>
      <w:r w:rsidRPr="000D4F69">
        <w:rPr>
          <w:rFonts w:eastAsia="Calibri" w:cstheme="minorHAnsi"/>
          <w:sz w:val="24"/>
          <w:szCs w:val="24"/>
        </w:rPr>
        <w:t xml:space="preserve"> </w:t>
      </w:r>
    </w:p>
    <w:p w14:paraId="081FBBDF" w14:textId="19C38651" w:rsidR="00FC787F" w:rsidRPr="00B75D7A" w:rsidRDefault="00FC787F">
      <w:pPr>
        <w:suppressAutoHyphens/>
        <w:spacing w:after="120" w:line="240" w:lineRule="auto"/>
        <w:jc w:val="both"/>
        <w:rPr>
          <w:rFonts w:eastAsia="Calibri" w:cstheme="minorHAnsi"/>
          <w:b/>
          <w:bCs/>
          <w:sz w:val="24"/>
          <w:szCs w:val="24"/>
        </w:rPr>
      </w:pPr>
      <w:r w:rsidRPr="00B75D7A">
        <w:rPr>
          <w:rFonts w:eastAsia="Calibri" w:cstheme="minorHAnsi"/>
          <w:b/>
          <w:bCs/>
          <w:sz w:val="24"/>
          <w:szCs w:val="24"/>
        </w:rPr>
        <w:t xml:space="preserve">Zamawiający zastrzega sobie prawo sprawdzenia prawdziwości Opisu wszelkimi dostępnymi sposobami, w szczególności zwróceniem się do producenta sprzętu. </w:t>
      </w:r>
    </w:p>
    <w:p w14:paraId="51CA69CD" w14:textId="77777777" w:rsidR="00FC787F" w:rsidRPr="000D4F69" w:rsidRDefault="00FC787F" w:rsidP="00FC787F">
      <w:pPr>
        <w:spacing w:after="0" w:line="240" w:lineRule="auto"/>
        <w:jc w:val="both"/>
        <w:rPr>
          <w:rFonts w:eastAsia="Calibri" w:cstheme="minorHAnsi"/>
          <w:b/>
          <w:sz w:val="24"/>
          <w:szCs w:val="24"/>
        </w:rPr>
      </w:pPr>
      <w:r w:rsidRPr="000D4F69">
        <w:rPr>
          <w:rFonts w:eastAsia="Calibri" w:cstheme="minorHAnsi"/>
          <w:b/>
          <w:sz w:val="24"/>
          <w:szCs w:val="24"/>
        </w:rPr>
        <w:t xml:space="preserve">UWAGA: </w:t>
      </w:r>
    </w:p>
    <w:p w14:paraId="5D49C7DF" w14:textId="2A683815" w:rsidR="00FC787F" w:rsidRPr="000D4F69" w:rsidRDefault="00FC787F" w:rsidP="00FC787F">
      <w:pPr>
        <w:spacing w:after="0" w:line="240" w:lineRule="auto"/>
        <w:jc w:val="both"/>
        <w:rPr>
          <w:rFonts w:eastAsia="Calibri" w:cstheme="minorHAnsi"/>
          <w:color w:val="000000"/>
          <w:sz w:val="24"/>
          <w:szCs w:val="24"/>
        </w:rPr>
      </w:pPr>
      <w:r w:rsidRPr="000D4F69">
        <w:rPr>
          <w:rFonts w:eastAsia="Calibri" w:cstheme="minorHAnsi"/>
          <w:color w:val="000000"/>
          <w:sz w:val="24"/>
          <w:szCs w:val="24"/>
        </w:rPr>
        <w:t xml:space="preserve">Zamawiający wymaga </w:t>
      </w:r>
      <w:r w:rsidRPr="000D4F69">
        <w:rPr>
          <w:rFonts w:eastAsia="Calibri" w:cstheme="minorHAnsi"/>
          <w:b/>
          <w:color w:val="000000"/>
          <w:sz w:val="24"/>
          <w:szCs w:val="24"/>
        </w:rPr>
        <w:t>fabrycznie nowego systemu operacyjnego</w:t>
      </w:r>
      <w:r w:rsidRPr="000D4F69">
        <w:rPr>
          <w:rFonts w:eastAsia="Calibri" w:cstheme="minorHAnsi"/>
          <w:color w:val="000000"/>
          <w:sz w:val="24"/>
          <w:szCs w:val="24"/>
        </w:rPr>
        <w:t xml:space="preserve">, nieużywanego oraz nieaktywowanego nigdy wcześniej na innym urządzeniu. Zamawiający wymaga, aby oprogramowanie systemowe było zainstalowane na dostarczonych komputerach. Oprogramowanie musi spełniać wszystkie wymagania odnośnie legalności. Zamawiający wymaga wszystkich dostępnych atrybutów potwierdzających legalność oprogramowania. Zamawiający zastrzega możliwość sprawdzenia legalności zainstalowanego oprogramowania w dowolnej formie weryfikacji oprogramowania, w szczególności np. zwrócenia się do producenta w zakresie zbadania czy oprogramowanie nie było wcześniej aktywowane. Dopuszcza się wersje edukacyjne – dedykowane dla szkół. </w:t>
      </w:r>
    </w:p>
    <w:p w14:paraId="57B6BE44" w14:textId="77777777" w:rsidR="00B3722D" w:rsidRPr="000D4F69" w:rsidRDefault="00B3722D">
      <w:pPr>
        <w:suppressAutoHyphens/>
        <w:spacing w:after="120" w:line="240" w:lineRule="auto"/>
        <w:jc w:val="both"/>
        <w:rPr>
          <w:rFonts w:eastAsia="Calibri" w:cstheme="minorHAnsi"/>
          <w:sz w:val="24"/>
          <w:szCs w:val="24"/>
        </w:rPr>
      </w:pPr>
    </w:p>
    <w:p w14:paraId="6D863CB3" w14:textId="07FD104F" w:rsidR="00FC787F" w:rsidRPr="000D4F69" w:rsidRDefault="00FC787F" w:rsidP="00FC787F">
      <w:pPr>
        <w:contextualSpacing/>
        <w:jc w:val="center"/>
        <w:rPr>
          <w:rFonts w:asciiTheme="majorHAnsi" w:hAnsiTheme="majorHAnsi" w:cstheme="majorHAnsi"/>
          <w:b/>
          <w:bCs/>
          <w:color w:val="FF0000"/>
          <w:sz w:val="24"/>
          <w:szCs w:val="24"/>
        </w:rPr>
      </w:pPr>
      <w:r w:rsidRPr="000D4F69">
        <w:rPr>
          <w:rFonts w:asciiTheme="majorHAnsi" w:hAnsiTheme="majorHAnsi" w:cstheme="majorHAnsi"/>
          <w:b/>
          <w:bCs/>
          <w:color w:val="FF0000"/>
          <w:sz w:val="24"/>
          <w:szCs w:val="24"/>
        </w:rPr>
        <w:t>WYKONAWCA ZOBOWIĄZANY JEST WYPEŁNIĆ KOLUMNĘ Z OPISEM</w:t>
      </w:r>
    </w:p>
    <w:p w14:paraId="1FCD9B1C" w14:textId="77777777" w:rsidR="00FC787F" w:rsidRPr="000D4F69" w:rsidRDefault="00FC787F" w:rsidP="00FC787F">
      <w:pPr>
        <w:contextualSpacing/>
        <w:jc w:val="center"/>
        <w:rPr>
          <w:rFonts w:asciiTheme="majorHAnsi" w:hAnsiTheme="majorHAnsi" w:cstheme="majorHAnsi"/>
          <w:b/>
          <w:bCs/>
          <w:color w:val="FF0000"/>
          <w:sz w:val="24"/>
          <w:szCs w:val="24"/>
        </w:rPr>
      </w:pPr>
    </w:p>
    <w:p w14:paraId="1CBC9431" w14:textId="5676FCFE" w:rsidR="00B3722D" w:rsidRPr="000D4F69" w:rsidRDefault="00146279" w:rsidP="00FC787F">
      <w:pPr>
        <w:suppressAutoHyphens/>
        <w:spacing w:after="120" w:line="240" w:lineRule="auto"/>
        <w:jc w:val="center"/>
        <w:rPr>
          <w:rFonts w:eastAsia="Calibri" w:cstheme="minorHAnsi"/>
          <w:b/>
          <w:sz w:val="24"/>
          <w:szCs w:val="24"/>
        </w:rPr>
      </w:pPr>
      <w:r w:rsidRPr="000D4F69">
        <w:rPr>
          <w:rFonts w:eastAsia="Calibri" w:cstheme="minorHAnsi"/>
          <w:b/>
          <w:sz w:val="24"/>
          <w:szCs w:val="24"/>
        </w:rPr>
        <w:t xml:space="preserve">Część 1 </w:t>
      </w:r>
      <w:r w:rsidR="00F8087E" w:rsidRPr="000D4F69">
        <w:rPr>
          <w:rFonts w:eastAsia="Calibri" w:cstheme="minorHAnsi"/>
          <w:b/>
          <w:sz w:val="24"/>
          <w:szCs w:val="24"/>
        </w:rPr>
        <w:t>Monitor interaktywny</w:t>
      </w:r>
      <w:r w:rsidR="00B82BED">
        <w:rPr>
          <w:rFonts w:eastAsia="Calibri" w:cstheme="minorHAnsi"/>
          <w:b/>
          <w:sz w:val="24"/>
          <w:szCs w:val="24"/>
        </w:rPr>
        <w:t xml:space="preserve"> z montażem</w:t>
      </w:r>
    </w:p>
    <w:p w14:paraId="6CE86A67" w14:textId="77777777" w:rsidR="00F8087E" w:rsidRPr="000D4F69" w:rsidRDefault="00F8087E" w:rsidP="00FC787F">
      <w:pPr>
        <w:suppressAutoHyphens/>
        <w:spacing w:after="120" w:line="240" w:lineRule="auto"/>
        <w:jc w:val="center"/>
        <w:rPr>
          <w:rFonts w:eastAsia="Calibri" w:cstheme="minorHAnsi"/>
          <w:b/>
          <w:sz w:val="24"/>
          <w:szCs w:val="24"/>
        </w:rPr>
      </w:pPr>
    </w:p>
    <w:tbl>
      <w:tblPr>
        <w:tblStyle w:val="Tabela-Siatka"/>
        <w:tblW w:w="0" w:type="auto"/>
        <w:tblLook w:val="04A0" w:firstRow="1" w:lastRow="0" w:firstColumn="1" w:lastColumn="0" w:noHBand="0" w:noVBand="1"/>
      </w:tblPr>
      <w:tblGrid>
        <w:gridCol w:w="4913"/>
        <w:gridCol w:w="4149"/>
      </w:tblGrid>
      <w:tr w:rsidR="00F8087E" w:rsidRPr="000D4F69" w14:paraId="34A5C108" w14:textId="77777777" w:rsidTr="00444BEE">
        <w:tc>
          <w:tcPr>
            <w:tcW w:w="4913" w:type="dxa"/>
            <w:vAlign w:val="center"/>
          </w:tcPr>
          <w:p w14:paraId="375B3370" w14:textId="7ABB03E9" w:rsidR="00F8087E" w:rsidRPr="000D4F69" w:rsidRDefault="00F8087E" w:rsidP="00F8087E">
            <w:pPr>
              <w:widowControl w:val="0"/>
              <w:contextualSpacing/>
              <w:jc w:val="center"/>
              <w:rPr>
                <w:rFonts w:ascii="Calibri" w:eastAsia="Calibri" w:hAnsi="Calibri"/>
                <w:color w:val="000000"/>
                <w:kern w:val="0"/>
                <w:sz w:val="24"/>
                <w:szCs w:val="24"/>
                <w:lang w:eastAsia="en-US"/>
              </w:rPr>
            </w:pPr>
            <w:r w:rsidRPr="000D4F69">
              <w:rPr>
                <w:rFonts w:cstheme="minorHAnsi"/>
                <w:b/>
                <w:bCs/>
                <w:color w:val="FF0000"/>
                <w:sz w:val="24"/>
                <w:szCs w:val="24"/>
                <w:lang w:eastAsia="en-US"/>
              </w:rPr>
              <w:t>Wymagane minimalne parametry techniczne</w:t>
            </w:r>
          </w:p>
        </w:tc>
        <w:tc>
          <w:tcPr>
            <w:tcW w:w="4149" w:type="dxa"/>
          </w:tcPr>
          <w:p w14:paraId="40D13331" w14:textId="7391EE10" w:rsidR="00F8087E" w:rsidRPr="000D4F69" w:rsidRDefault="00F8087E" w:rsidP="00F8087E">
            <w:pPr>
              <w:widowControl w:val="0"/>
              <w:contextualSpacing/>
              <w:jc w:val="center"/>
              <w:rPr>
                <w:rFonts w:ascii="Calibri" w:eastAsia="Calibri" w:hAnsi="Calibri"/>
                <w:color w:val="000000"/>
                <w:kern w:val="0"/>
                <w:sz w:val="24"/>
                <w:szCs w:val="24"/>
                <w:lang w:eastAsia="en-US"/>
              </w:rPr>
            </w:pPr>
            <w:r w:rsidRPr="000D4F69">
              <w:rPr>
                <w:rFonts w:cstheme="minorHAnsi"/>
                <w:b/>
                <w:bCs/>
                <w:color w:val="FF0000"/>
                <w:sz w:val="24"/>
                <w:szCs w:val="24"/>
                <w:lang w:eastAsia="en-US"/>
              </w:rPr>
              <w:t>Opis oferowanego sprzętu</w:t>
            </w:r>
          </w:p>
        </w:tc>
      </w:tr>
      <w:tr w:rsidR="00F8087E" w:rsidRPr="000D4F69" w14:paraId="11DDCE29" w14:textId="07805384" w:rsidTr="00444BEE">
        <w:tc>
          <w:tcPr>
            <w:tcW w:w="4913" w:type="dxa"/>
          </w:tcPr>
          <w:p w14:paraId="38CC54CB" w14:textId="77777777" w:rsidR="00F8087E" w:rsidRPr="000D4F69" w:rsidRDefault="00F8087E" w:rsidP="00464BB2">
            <w:pPr>
              <w:widowControl w:val="0"/>
              <w:contextualSpacing/>
              <w:rPr>
                <w:rFonts w:ascii="Calibri" w:eastAsia="Calibri" w:hAnsi="Calibri"/>
                <w:color w:val="000000"/>
                <w:kern w:val="0"/>
                <w:sz w:val="24"/>
                <w:szCs w:val="24"/>
              </w:rPr>
            </w:pPr>
            <w:r w:rsidRPr="000D4F69">
              <w:rPr>
                <w:rFonts w:ascii="Calibri" w:eastAsia="Calibri" w:hAnsi="Calibri"/>
                <w:color w:val="000000"/>
                <w:kern w:val="0"/>
                <w:sz w:val="24"/>
                <w:szCs w:val="24"/>
                <w:lang w:eastAsia="en-US"/>
              </w:rPr>
              <w:t>Monitor interaktywny z uchwytem ścienny producenta</w:t>
            </w:r>
          </w:p>
        </w:tc>
        <w:tc>
          <w:tcPr>
            <w:tcW w:w="4149" w:type="dxa"/>
          </w:tcPr>
          <w:p w14:paraId="0BEEEE50" w14:textId="77777777" w:rsidR="00F8087E" w:rsidRPr="000D4F69" w:rsidRDefault="00F8087E" w:rsidP="00464BB2">
            <w:pPr>
              <w:widowControl w:val="0"/>
              <w:contextualSpacing/>
              <w:rPr>
                <w:rFonts w:ascii="Calibri" w:eastAsia="Calibri" w:hAnsi="Calibri"/>
                <w:color w:val="FF0000"/>
                <w:kern w:val="0"/>
                <w:sz w:val="24"/>
                <w:szCs w:val="24"/>
                <w:lang w:eastAsia="en-US"/>
              </w:rPr>
            </w:pPr>
            <w:r w:rsidRPr="000D4F69">
              <w:rPr>
                <w:rFonts w:ascii="Calibri" w:eastAsia="Calibri" w:hAnsi="Calibri"/>
                <w:color w:val="FF0000"/>
                <w:kern w:val="0"/>
                <w:sz w:val="24"/>
                <w:szCs w:val="24"/>
                <w:lang w:eastAsia="en-US"/>
              </w:rPr>
              <w:t xml:space="preserve">Podać nazwę i model monitora: </w:t>
            </w:r>
          </w:p>
          <w:p w14:paraId="6110A62C" w14:textId="1FAC7B0B" w:rsidR="00F8087E" w:rsidRPr="000D4F69" w:rsidRDefault="00F8087E" w:rsidP="00464BB2">
            <w:pPr>
              <w:widowControl w:val="0"/>
              <w:contextualSpacing/>
              <w:rPr>
                <w:rFonts w:ascii="Calibri" w:eastAsia="Calibri" w:hAnsi="Calibri"/>
                <w:color w:val="000000"/>
                <w:kern w:val="0"/>
                <w:sz w:val="24"/>
                <w:szCs w:val="24"/>
                <w:lang w:eastAsia="en-US"/>
              </w:rPr>
            </w:pPr>
          </w:p>
        </w:tc>
      </w:tr>
      <w:tr w:rsidR="00F8087E" w:rsidRPr="000D4F69" w14:paraId="367CCCFB" w14:textId="56C3E12A" w:rsidTr="00444BEE">
        <w:tc>
          <w:tcPr>
            <w:tcW w:w="4913" w:type="dxa"/>
          </w:tcPr>
          <w:p w14:paraId="053AA947" w14:textId="77777777" w:rsidR="00F8087E" w:rsidRPr="000D4F69" w:rsidRDefault="00F8087E" w:rsidP="00464BB2">
            <w:pPr>
              <w:widowControl w:val="0"/>
              <w:contextualSpacing/>
              <w:rPr>
                <w:rFonts w:ascii="Calibri" w:hAnsi="Calibri"/>
                <w:sz w:val="24"/>
                <w:szCs w:val="24"/>
              </w:rPr>
            </w:pPr>
            <w:r w:rsidRPr="000D4F69">
              <w:rPr>
                <w:rFonts w:ascii="Calibri" w:eastAsia="Calibri" w:hAnsi="Calibri"/>
                <w:color w:val="000000"/>
                <w:kern w:val="0"/>
                <w:sz w:val="24"/>
                <w:szCs w:val="24"/>
                <w:lang w:eastAsia="en-US"/>
              </w:rPr>
              <w:t>Rozmiar monitora: 86 cali</w:t>
            </w:r>
          </w:p>
        </w:tc>
        <w:tc>
          <w:tcPr>
            <w:tcW w:w="4149" w:type="dxa"/>
          </w:tcPr>
          <w:p w14:paraId="33A1F9C6"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F8087E" w:rsidRPr="000D4F69" w14:paraId="14948DAC" w14:textId="67F801E3" w:rsidTr="00444BEE">
        <w:tc>
          <w:tcPr>
            <w:tcW w:w="4913" w:type="dxa"/>
          </w:tcPr>
          <w:p w14:paraId="6CD077E5" w14:textId="777B7C43" w:rsidR="00F8087E" w:rsidRPr="000D4F69" w:rsidRDefault="001D199D" w:rsidP="00464BB2">
            <w:pPr>
              <w:widowControl w:val="0"/>
              <w:contextualSpacing/>
              <w:rPr>
                <w:rFonts w:ascii="Calibri" w:hAnsi="Calibri"/>
                <w:sz w:val="24"/>
                <w:szCs w:val="24"/>
              </w:rPr>
            </w:pPr>
            <w:r>
              <w:rPr>
                <w:rFonts w:ascii="Calibri" w:eastAsia="Calibri" w:hAnsi="Calibri"/>
                <w:color w:val="000000"/>
                <w:kern w:val="0"/>
                <w:sz w:val="24"/>
                <w:szCs w:val="24"/>
                <w:lang w:eastAsia="en-US"/>
              </w:rPr>
              <w:t xml:space="preserve">Rodzaj </w:t>
            </w:r>
            <w:r w:rsidR="00F8087E" w:rsidRPr="000D4F69">
              <w:rPr>
                <w:rFonts w:ascii="Calibri" w:eastAsia="Calibri" w:hAnsi="Calibri"/>
                <w:color w:val="000000"/>
                <w:kern w:val="0"/>
                <w:sz w:val="24"/>
                <w:szCs w:val="24"/>
                <w:lang w:eastAsia="en-US"/>
              </w:rPr>
              <w:t>matrycy</w:t>
            </w:r>
            <w:r w:rsidR="00F8087E" w:rsidRPr="00AF0819">
              <w:rPr>
                <w:rFonts w:ascii="Calibri" w:eastAsia="Calibri" w:hAnsi="Calibri"/>
                <w:color w:val="4472C4" w:themeColor="accent1"/>
                <w:kern w:val="0"/>
                <w:sz w:val="24"/>
                <w:szCs w:val="24"/>
                <w:lang w:eastAsia="en-US"/>
              </w:rPr>
              <w:t xml:space="preserve">: </w:t>
            </w:r>
            <w:r w:rsidR="00F8087E" w:rsidRPr="00844390">
              <w:rPr>
                <w:rFonts w:ascii="Calibri" w:eastAsia="Calibri" w:hAnsi="Calibri"/>
                <w:kern w:val="0"/>
                <w:sz w:val="24"/>
                <w:szCs w:val="24"/>
                <w:lang w:eastAsia="en-US"/>
              </w:rPr>
              <w:t>IPS (In-</w:t>
            </w:r>
            <w:proofErr w:type="spellStart"/>
            <w:r w:rsidR="00F8087E" w:rsidRPr="00844390">
              <w:rPr>
                <w:rFonts w:ascii="Calibri" w:eastAsia="Calibri" w:hAnsi="Calibri"/>
                <w:kern w:val="0"/>
                <w:sz w:val="24"/>
                <w:szCs w:val="24"/>
                <w:lang w:eastAsia="en-US"/>
              </w:rPr>
              <w:t>Plane</w:t>
            </w:r>
            <w:proofErr w:type="spellEnd"/>
            <w:r w:rsidR="00F8087E" w:rsidRPr="00844390">
              <w:rPr>
                <w:rFonts w:ascii="Calibri" w:eastAsia="Calibri" w:hAnsi="Calibri"/>
                <w:kern w:val="0"/>
                <w:sz w:val="24"/>
                <w:szCs w:val="24"/>
                <w:lang w:eastAsia="en-US"/>
              </w:rPr>
              <w:t xml:space="preserve"> </w:t>
            </w:r>
            <w:proofErr w:type="spellStart"/>
            <w:r w:rsidR="00F8087E" w:rsidRPr="00844390">
              <w:rPr>
                <w:rFonts w:ascii="Calibri" w:eastAsia="Calibri" w:hAnsi="Calibri"/>
                <w:kern w:val="0"/>
                <w:sz w:val="24"/>
                <w:szCs w:val="24"/>
                <w:lang w:eastAsia="en-US"/>
              </w:rPr>
              <w:t>Switching</w:t>
            </w:r>
            <w:proofErr w:type="spellEnd"/>
            <w:r w:rsidR="00F8087E" w:rsidRPr="000D4F69">
              <w:rPr>
                <w:rFonts w:ascii="Calibri" w:eastAsia="Calibri" w:hAnsi="Calibri"/>
                <w:color w:val="000000"/>
                <w:kern w:val="0"/>
                <w:sz w:val="24"/>
                <w:szCs w:val="24"/>
                <w:lang w:eastAsia="en-US"/>
              </w:rPr>
              <w:t>)</w:t>
            </w:r>
            <w:r w:rsidR="00F07948">
              <w:rPr>
                <w:rFonts w:ascii="Calibri" w:eastAsia="Calibri" w:hAnsi="Calibri"/>
                <w:color w:val="000000"/>
                <w:kern w:val="0"/>
                <w:sz w:val="24"/>
                <w:szCs w:val="24"/>
                <w:lang w:eastAsia="en-US"/>
              </w:rPr>
              <w:t xml:space="preserve"> </w:t>
            </w:r>
            <w:r w:rsidR="00F07948" w:rsidRPr="00812EB9">
              <w:rPr>
                <w:rFonts w:ascii="Calibri" w:eastAsia="Calibri" w:hAnsi="Calibri"/>
                <w:kern w:val="0"/>
                <w:sz w:val="24"/>
                <w:szCs w:val="24"/>
                <w:lang w:eastAsia="en-US"/>
              </w:rPr>
              <w:t>/ TFT LCD</w:t>
            </w:r>
          </w:p>
        </w:tc>
        <w:tc>
          <w:tcPr>
            <w:tcW w:w="4149" w:type="dxa"/>
          </w:tcPr>
          <w:p w14:paraId="306D3CF4"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F8087E" w:rsidRPr="000D4F69" w14:paraId="35256151" w14:textId="69C82E29" w:rsidTr="00444BEE">
        <w:tc>
          <w:tcPr>
            <w:tcW w:w="4913" w:type="dxa"/>
          </w:tcPr>
          <w:p w14:paraId="220BAE2B" w14:textId="355F9416" w:rsidR="00F8087E" w:rsidRPr="000D4F69" w:rsidRDefault="00F8087E" w:rsidP="00464BB2">
            <w:pPr>
              <w:widowControl w:val="0"/>
              <w:contextualSpacing/>
              <w:rPr>
                <w:rFonts w:ascii="Calibri" w:hAnsi="Calibri"/>
                <w:sz w:val="24"/>
                <w:szCs w:val="24"/>
              </w:rPr>
            </w:pPr>
            <w:r w:rsidRPr="000D4F69">
              <w:rPr>
                <w:rFonts w:ascii="Calibri" w:eastAsia="Calibri" w:hAnsi="Calibri"/>
                <w:color w:val="000000"/>
                <w:kern w:val="0"/>
                <w:sz w:val="24"/>
                <w:szCs w:val="24"/>
                <w:lang w:eastAsia="en-US"/>
              </w:rPr>
              <w:t>Czas reakcji matrycy: 8 ms</w:t>
            </w:r>
          </w:p>
        </w:tc>
        <w:tc>
          <w:tcPr>
            <w:tcW w:w="4149" w:type="dxa"/>
          </w:tcPr>
          <w:p w14:paraId="3F9FCCB6"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F8087E" w:rsidRPr="000D4F69" w14:paraId="59E5DD6D" w14:textId="707D3895" w:rsidTr="00444BEE">
        <w:tc>
          <w:tcPr>
            <w:tcW w:w="4913" w:type="dxa"/>
          </w:tcPr>
          <w:p w14:paraId="76133504" w14:textId="40F908F1" w:rsidR="00F8087E" w:rsidRPr="000D4F69" w:rsidRDefault="00F8087E" w:rsidP="00464BB2">
            <w:pPr>
              <w:widowControl w:val="0"/>
              <w:contextualSpacing/>
              <w:rPr>
                <w:rFonts w:ascii="Calibri" w:hAnsi="Calibri"/>
                <w:sz w:val="24"/>
                <w:szCs w:val="24"/>
              </w:rPr>
            </w:pPr>
            <w:r w:rsidRPr="000D4F69">
              <w:rPr>
                <w:rFonts w:ascii="Calibri" w:eastAsia="Calibri" w:hAnsi="Calibri"/>
                <w:color w:val="000000"/>
                <w:kern w:val="0"/>
                <w:sz w:val="24"/>
                <w:szCs w:val="24"/>
                <w:lang w:eastAsia="en-US"/>
              </w:rPr>
              <w:t>Jasność matrycy: 4</w:t>
            </w:r>
            <w:r w:rsidR="00844390">
              <w:rPr>
                <w:rFonts w:ascii="Calibri" w:eastAsia="Calibri" w:hAnsi="Calibri"/>
                <w:color w:val="000000"/>
                <w:kern w:val="0"/>
                <w:sz w:val="24"/>
                <w:szCs w:val="24"/>
                <w:lang w:eastAsia="en-US"/>
              </w:rPr>
              <w:t>0</w:t>
            </w:r>
            <w:r w:rsidRPr="000D4F69">
              <w:rPr>
                <w:rFonts w:ascii="Calibri" w:eastAsia="Calibri" w:hAnsi="Calibri"/>
                <w:color w:val="000000"/>
                <w:kern w:val="0"/>
                <w:sz w:val="24"/>
                <w:szCs w:val="24"/>
                <w:lang w:eastAsia="en-US"/>
              </w:rPr>
              <w:t>0 cd/m2</w:t>
            </w:r>
          </w:p>
        </w:tc>
        <w:tc>
          <w:tcPr>
            <w:tcW w:w="4149" w:type="dxa"/>
          </w:tcPr>
          <w:p w14:paraId="0EF09D80"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F8087E" w:rsidRPr="000D4F69" w14:paraId="794090BB" w14:textId="3FD6E43C" w:rsidTr="00444BEE">
        <w:tc>
          <w:tcPr>
            <w:tcW w:w="4913" w:type="dxa"/>
          </w:tcPr>
          <w:p w14:paraId="626C8BEB" w14:textId="6F965072" w:rsidR="00F8087E" w:rsidRPr="000D4F69" w:rsidRDefault="00F8087E" w:rsidP="00464BB2">
            <w:pPr>
              <w:widowControl w:val="0"/>
              <w:contextualSpacing/>
              <w:rPr>
                <w:rFonts w:ascii="Calibri" w:hAnsi="Calibri"/>
                <w:sz w:val="24"/>
                <w:szCs w:val="24"/>
              </w:rPr>
            </w:pPr>
            <w:r w:rsidRPr="000D4F69">
              <w:rPr>
                <w:rFonts w:ascii="Calibri" w:eastAsia="Calibri" w:hAnsi="Calibri"/>
                <w:color w:val="000000"/>
                <w:kern w:val="0"/>
                <w:sz w:val="24"/>
                <w:szCs w:val="24"/>
                <w:lang w:eastAsia="en-US"/>
              </w:rPr>
              <w:t xml:space="preserve">Kontrast statyczny: </w:t>
            </w:r>
            <w:r w:rsidR="00633F29">
              <w:rPr>
                <w:rFonts w:ascii="Calibri" w:eastAsia="Calibri" w:hAnsi="Calibri"/>
                <w:color w:val="000000"/>
                <w:kern w:val="0"/>
                <w:sz w:val="24"/>
                <w:szCs w:val="24"/>
                <w:lang w:eastAsia="en-US"/>
              </w:rPr>
              <w:t>1200</w:t>
            </w:r>
            <w:r w:rsidR="009C478A">
              <w:rPr>
                <w:rFonts w:ascii="Calibri" w:eastAsia="Calibri" w:hAnsi="Calibri"/>
                <w:color w:val="000000"/>
                <w:kern w:val="0"/>
                <w:sz w:val="24"/>
                <w:szCs w:val="24"/>
                <w:lang w:eastAsia="en-US"/>
              </w:rPr>
              <w:t>:1</w:t>
            </w:r>
          </w:p>
        </w:tc>
        <w:tc>
          <w:tcPr>
            <w:tcW w:w="4149" w:type="dxa"/>
          </w:tcPr>
          <w:p w14:paraId="31FE9622"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F8087E" w:rsidRPr="000D4F69" w14:paraId="5E348A95" w14:textId="0ED26302" w:rsidTr="00444BEE">
        <w:tc>
          <w:tcPr>
            <w:tcW w:w="4913" w:type="dxa"/>
          </w:tcPr>
          <w:p w14:paraId="3CFD5862" w14:textId="77777777" w:rsidR="00F8087E" w:rsidRPr="000D4F69" w:rsidRDefault="00F8087E" w:rsidP="00464BB2">
            <w:pPr>
              <w:widowControl w:val="0"/>
              <w:contextualSpacing/>
              <w:rPr>
                <w:rFonts w:ascii="Calibri" w:eastAsia="Calibri" w:hAnsi="Calibri"/>
                <w:color w:val="000000"/>
                <w:kern w:val="0"/>
                <w:sz w:val="24"/>
                <w:szCs w:val="24"/>
              </w:rPr>
            </w:pPr>
            <w:r w:rsidRPr="000D4F69">
              <w:rPr>
                <w:rFonts w:ascii="Calibri" w:eastAsia="Calibri" w:hAnsi="Calibri"/>
                <w:color w:val="000000"/>
                <w:kern w:val="0"/>
                <w:sz w:val="24"/>
                <w:szCs w:val="24"/>
                <w:lang w:eastAsia="en-US"/>
              </w:rPr>
              <w:t xml:space="preserve">Kąt widzenia: 178 stopni </w:t>
            </w:r>
          </w:p>
        </w:tc>
        <w:tc>
          <w:tcPr>
            <w:tcW w:w="4149" w:type="dxa"/>
          </w:tcPr>
          <w:p w14:paraId="382CF03C"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AF0819" w:rsidRPr="00AF0819" w14:paraId="667C1241" w14:textId="2F090397" w:rsidTr="00444BEE">
        <w:tc>
          <w:tcPr>
            <w:tcW w:w="4913" w:type="dxa"/>
          </w:tcPr>
          <w:p w14:paraId="20B54DF2" w14:textId="36F78329" w:rsidR="00F8087E" w:rsidRPr="00AF0819" w:rsidRDefault="00F8087E" w:rsidP="00464BB2">
            <w:pPr>
              <w:widowControl w:val="0"/>
              <w:contextualSpacing/>
              <w:rPr>
                <w:rFonts w:ascii="Calibri" w:eastAsia="Calibri" w:hAnsi="Calibri"/>
                <w:color w:val="4472C4" w:themeColor="accent1"/>
                <w:kern w:val="0"/>
                <w:sz w:val="24"/>
                <w:szCs w:val="24"/>
              </w:rPr>
            </w:pPr>
            <w:r w:rsidRPr="00AF0819">
              <w:rPr>
                <w:rFonts w:ascii="Calibri" w:eastAsia="Calibri" w:hAnsi="Calibri"/>
                <w:kern w:val="0"/>
                <w:sz w:val="24"/>
                <w:szCs w:val="24"/>
                <w:lang w:eastAsia="en-US"/>
              </w:rPr>
              <w:t>Ilość wyświetlanych kolorów: 1,07 (10-bitowy)</w:t>
            </w:r>
          </w:p>
        </w:tc>
        <w:tc>
          <w:tcPr>
            <w:tcW w:w="4149" w:type="dxa"/>
          </w:tcPr>
          <w:p w14:paraId="07DB90E0" w14:textId="77777777" w:rsidR="00F8087E" w:rsidRPr="00AF0819" w:rsidRDefault="00F8087E" w:rsidP="00464BB2">
            <w:pPr>
              <w:widowControl w:val="0"/>
              <w:contextualSpacing/>
              <w:rPr>
                <w:rFonts w:ascii="Calibri" w:eastAsia="Calibri" w:hAnsi="Calibri"/>
                <w:color w:val="4472C4" w:themeColor="accent1"/>
                <w:kern w:val="0"/>
                <w:sz w:val="24"/>
                <w:szCs w:val="24"/>
                <w:lang w:eastAsia="en-US"/>
              </w:rPr>
            </w:pPr>
          </w:p>
        </w:tc>
      </w:tr>
      <w:tr w:rsidR="00F8087E" w:rsidRPr="000D4F69" w14:paraId="508D15F8" w14:textId="0D518CC3" w:rsidTr="00444BEE">
        <w:tc>
          <w:tcPr>
            <w:tcW w:w="4913" w:type="dxa"/>
          </w:tcPr>
          <w:p w14:paraId="40D5438C" w14:textId="77777777" w:rsidR="00F8087E" w:rsidRPr="000D4F69" w:rsidRDefault="00F8087E" w:rsidP="00464BB2">
            <w:pPr>
              <w:widowControl w:val="0"/>
              <w:contextualSpacing/>
              <w:rPr>
                <w:rFonts w:ascii="Calibri" w:hAnsi="Calibri"/>
                <w:sz w:val="24"/>
                <w:szCs w:val="24"/>
              </w:rPr>
            </w:pPr>
            <w:r w:rsidRPr="000D4F69">
              <w:rPr>
                <w:rFonts w:ascii="Calibri" w:eastAsia="Calibri" w:hAnsi="Calibri"/>
                <w:color w:val="000000"/>
                <w:kern w:val="0"/>
                <w:sz w:val="24"/>
                <w:szCs w:val="24"/>
                <w:lang w:eastAsia="en-US"/>
              </w:rPr>
              <w:lastRenderedPageBreak/>
              <w:t>Rozdzielczość: 3840 x 2160</w:t>
            </w:r>
          </w:p>
        </w:tc>
        <w:tc>
          <w:tcPr>
            <w:tcW w:w="4149" w:type="dxa"/>
          </w:tcPr>
          <w:p w14:paraId="0C91CED6"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F8087E" w:rsidRPr="000D4F69" w14:paraId="7BB80F1F" w14:textId="50B8B1D8" w:rsidTr="00444BEE">
        <w:tc>
          <w:tcPr>
            <w:tcW w:w="4913" w:type="dxa"/>
          </w:tcPr>
          <w:p w14:paraId="4F90A934" w14:textId="77777777" w:rsidR="00F8087E" w:rsidRPr="000D4F69" w:rsidRDefault="00F8087E" w:rsidP="00464BB2">
            <w:pPr>
              <w:widowControl w:val="0"/>
              <w:contextualSpacing/>
              <w:rPr>
                <w:rFonts w:ascii="Calibri" w:hAnsi="Calibri"/>
                <w:sz w:val="24"/>
                <w:szCs w:val="24"/>
              </w:rPr>
            </w:pPr>
            <w:r w:rsidRPr="000D4F69">
              <w:rPr>
                <w:rFonts w:ascii="Calibri" w:eastAsia="Calibri" w:hAnsi="Calibri"/>
                <w:color w:val="000000"/>
                <w:kern w:val="0"/>
                <w:sz w:val="24"/>
                <w:szCs w:val="24"/>
                <w:lang w:eastAsia="en-US"/>
              </w:rPr>
              <w:t>Format obrazu: 16:9</w:t>
            </w:r>
          </w:p>
        </w:tc>
        <w:tc>
          <w:tcPr>
            <w:tcW w:w="4149" w:type="dxa"/>
          </w:tcPr>
          <w:p w14:paraId="588B9DF5"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F8087E" w:rsidRPr="000D4F69" w14:paraId="45D607FA" w14:textId="7F37AED2" w:rsidTr="00444BEE">
        <w:tc>
          <w:tcPr>
            <w:tcW w:w="4913" w:type="dxa"/>
          </w:tcPr>
          <w:p w14:paraId="5F29134B" w14:textId="32A78452" w:rsidR="00F8087E" w:rsidRPr="000D4F69" w:rsidRDefault="00F8087E" w:rsidP="00464BB2">
            <w:pPr>
              <w:widowControl w:val="0"/>
              <w:contextualSpacing/>
              <w:rPr>
                <w:rFonts w:ascii="Calibri" w:hAnsi="Calibri"/>
                <w:sz w:val="24"/>
                <w:szCs w:val="24"/>
              </w:rPr>
            </w:pPr>
            <w:r w:rsidRPr="000D4F69">
              <w:rPr>
                <w:rFonts w:ascii="Calibri" w:eastAsia="Calibri" w:hAnsi="Calibri"/>
                <w:color w:val="000000"/>
                <w:kern w:val="0"/>
                <w:sz w:val="24"/>
                <w:szCs w:val="24"/>
                <w:lang w:eastAsia="en-US"/>
              </w:rPr>
              <w:t>Ilość punktów dotyku:  40</w:t>
            </w:r>
          </w:p>
        </w:tc>
        <w:tc>
          <w:tcPr>
            <w:tcW w:w="4149" w:type="dxa"/>
          </w:tcPr>
          <w:p w14:paraId="163AA0EF"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444BEE" w:rsidRPr="000D4F69" w14:paraId="1B055662" w14:textId="77777777" w:rsidTr="00444BEE">
        <w:tc>
          <w:tcPr>
            <w:tcW w:w="4913" w:type="dxa"/>
          </w:tcPr>
          <w:p w14:paraId="7CDD69F1" w14:textId="68062424" w:rsidR="00444BEE" w:rsidRPr="007C2DE3" w:rsidRDefault="00444BEE" w:rsidP="00444BEE">
            <w:pPr>
              <w:rPr>
                <w:rFonts w:ascii="Calibri" w:eastAsia="Calibri" w:hAnsi="Calibri"/>
                <w:kern w:val="0"/>
                <w:sz w:val="24"/>
                <w:szCs w:val="24"/>
                <w:lang w:eastAsia="en-US"/>
              </w:rPr>
            </w:pPr>
            <w:r w:rsidRPr="007C2DE3">
              <w:rPr>
                <w:rFonts w:ascii="Calibri" w:eastAsia="Calibri" w:hAnsi="Calibri"/>
                <w:kern w:val="0"/>
                <w:sz w:val="24"/>
                <w:szCs w:val="24"/>
                <w:lang w:eastAsia="en-US"/>
              </w:rPr>
              <w:t>System operacyjny</w:t>
            </w:r>
            <w:r w:rsidR="00C30203">
              <w:rPr>
                <w:rFonts w:ascii="Calibri" w:eastAsia="Calibri" w:hAnsi="Calibri"/>
                <w:kern w:val="0"/>
                <w:sz w:val="24"/>
                <w:szCs w:val="24"/>
                <w:lang w:eastAsia="en-US"/>
              </w:rPr>
              <w:t xml:space="preserve">: </w:t>
            </w:r>
            <w:r w:rsidR="00B75D7A">
              <w:rPr>
                <w:rFonts w:ascii="Calibri" w:eastAsia="Calibri" w:hAnsi="Calibri"/>
                <w:kern w:val="0"/>
                <w:sz w:val="24"/>
                <w:szCs w:val="24"/>
                <w:lang w:eastAsia="en-US"/>
              </w:rPr>
              <w:t xml:space="preserve">typu </w:t>
            </w:r>
            <w:r w:rsidRPr="007C2DE3">
              <w:rPr>
                <w:rFonts w:ascii="Calibri" w:eastAsia="Calibri" w:hAnsi="Calibri"/>
                <w:kern w:val="0"/>
                <w:sz w:val="24"/>
                <w:szCs w:val="24"/>
                <w:lang w:eastAsia="en-US"/>
              </w:rPr>
              <w:t>Android 1</w:t>
            </w:r>
            <w:r w:rsidR="00046304">
              <w:rPr>
                <w:rFonts w:ascii="Calibri" w:eastAsia="Calibri" w:hAnsi="Calibri"/>
                <w:kern w:val="0"/>
                <w:sz w:val="24"/>
                <w:szCs w:val="24"/>
                <w:lang w:eastAsia="en-US"/>
              </w:rPr>
              <w:t>4</w:t>
            </w:r>
            <w:r w:rsidRPr="007C2DE3">
              <w:rPr>
                <w:rFonts w:ascii="Calibri" w:eastAsia="Calibri" w:hAnsi="Calibri"/>
                <w:kern w:val="0"/>
                <w:sz w:val="24"/>
                <w:szCs w:val="24"/>
                <w:lang w:eastAsia="en-US"/>
              </w:rPr>
              <w:tab/>
            </w:r>
          </w:p>
        </w:tc>
        <w:tc>
          <w:tcPr>
            <w:tcW w:w="4149" w:type="dxa"/>
          </w:tcPr>
          <w:p w14:paraId="55363112" w14:textId="77777777" w:rsidR="00444BEE" w:rsidRPr="000D4F69" w:rsidRDefault="00444BEE" w:rsidP="00464BB2">
            <w:pPr>
              <w:widowControl w:val="0"/>
              <w:contextualSpacing/>
              <w:rPr>
                <w:rFonts w:ascii="Calibri" w:eastAsia="Calibri" w:hAnsi="Calibri"/>
                <w:color w:val="000000"/>
                <w:kern w:val="0"/>
                <w:sz w:val="24"/>
                <w:szCs w:val="24"/>
                <w:lang w:eastAsia="en-US"/>
              </w:rPr>
            </w:pPr>
          </w:p>
        </w:tc>
      </w:tr>
      <w:tr w:rsidR="00F8087E" w:rsidRPr="000D4F69" w14:paraId="19EEB252" w14:textId="209E27E3" w:rsidTr="00444BEE">
        <w:tc>
          <w:tcPr>
            <w:tcW w:w="4913" w:type="dxa"/>
          </w:tcPr>
          <w:p w14:paraId="6AF37C26" w14:textId="77777777" w:rsidR="00F8087E" w:rsidRPr="000D4F69" w:rsidRDefault="00F8087E" w:rsidP="00464BB2">
            <w:pPr>
              <w:widowControl w:val="0"/>
              <w:contextualSpacing/>
              <w:rPr>
                <w:rFonts w:ascii="Calibri" w:hAnsi="Calibri"/>
                <w:sz w:val="24"/>
                <w:szCs w:val="24"/>
              </w:rPr>
            </w:pPr>
            <w:r w:rsidRPr="000D4F69">
              <w:rPr>
                <w:rFonts w:ascii="Calibri" w:eastAsia="Calibri" w:hAnsi="Calibri"/>
                <w:color w:val="000000"/>
                <w:kern w:val="0"/>
                <w:sz w:val="24"/>
                <w:szCs w:val="24"/>
                <w:lang w:eastAsia="en-US"/>
              </w:rPr>
              <w:t>Zasilanie: AC 100 V~240 V</w:t>
            </w:r>
          </w:p>
        </w:tc>
        <w:tc>
          <w:tcPr>
            <w:tcW w:w="4149" w:type="dxa"/>
          </w:tcPr>
          <w:p w14:paraId="6E6D0568"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F8087E" w:rsidRPr="000D4F69" w14:paraId="453F0EB6" w14:textId="5562CF52" w:rsidTr="00444BEE">
        <w:tc>
          <w:tcPr>
            <w:tcW w:w="4913" w:type="dxa"/>
          </w:tcPr>
          <w:p w14:paraId="7BB40C0B" w14:textId="64409C5F" w:rsidR="00F8087E" w:rsidRPr="000D4F69" w:rsidRDefault="00F8087E" w:rsidP="00464BB2">
            <w:pPr>
              <w:widowControl w:val="0"/>
              <w:contextualSpacing/>
              <w:rPr>
                <w:rFonts w:ascii="Calibri" w:hAnsi="Calibri"/>
                <w:sz w:val="24"/>
                <w:szCs w:val="24"/>
              </w:rPr>
            </w:pPr>
            <w:r w:rsidRPr="000D4F69">
              <w:rPr>
                <w:rFonts w:ascii="Calibri" w:eastAsia="Calibri" w:hAnsi="Calibri"/>
                <w:color w:val="000000"/>
                <w:kern w:val="0"/>
                <w:sz w:val="24"/>
                <w:szCs w:val="24"/>
                <w:lang w:eastAsia="en-US"/>
              </w:rPr>
              <w:t xml:space="preserve">Wbudowane głośniki: 2 x </w:t>
            </w:r>
            <w:r w:rsidR="00B74FB6">
              <w:rPr>
                <w:rFonts w:ascii="Calibri" w:eastAsia="Calibri" w:hAnsi="Calibri"/>
                <w:color w:val="000000"/>
                <w:kern w:val="0"/>
                <w:sz w:val="24"/>
                <w:szCs w:val="24"/>
                <w:lang w:eastAsia="en-US"/>
              </w:rPr>
              <w:t>20</w:t>
            </w:r>
            <w:r w:rsidRPr="000D4F69">
              <w:rPr>
                <w:rFonts w:ascii="Calibri" w:eastAsia="Calibri" w:hAnsi="Calibri"/>
                <w:color w:val="000000"/>
                <w:kern w:val="0"/>
                <w:sz w:val="24"/>
                <w:szCs w:val="24"/>
                <w:lang w:eastAsia="en-US"/>
              </w:rPr>
              <w:t>W</w:t>
            </w:r>
            <w:r w:rsidR="00080496">
              <w:rPr>
                <w:rFonts w:ascii="Calibri" w:eastAsia="Calibri" w:hAnsi="Calibri"/>
                <w:color w:val="000000"/>
                <w:kern w:val="0"/>
                <w:sz w:val="24"/>
                <w:szCs w:val="24"/>
                <w:lang w:eastAsia="en-US"/>
              </w:rPr>
              <w:t xml:space="preserve"> +</w:t>
            </w:r>
            <w:proofErr w:type="spellStart"/>
            <w:r w:rsidR="00080496">
              <w:rPr>
                <w:rFonts w:ascii="Calibri" w:eastAsia="Calibri" w:hAnsi="Calibri"/>
                <w:color w:val="000000"/>
                <w:kern w:val="0"/>
                <w:sz w:val="24"/>
                <w:szCs w:val="24"/>
                <w:lang w:eastAsia="en-US"/>
              </w:rPr>
              <w:t>subwoofer</w:t>
            </w:r>
            <w:proofErr w:type="spellEnd"/>
            <w:r w:rsidR="00080496">
              <w:rPr>
                <w:rFonts w:ascii="Calibri" w:eastAsia="Calibri" w:hAnsi="Calibri"/>
                <w:color w:val="000000"/>
                <w:kern w:val="0"/>
                <w:sz w:val="24"/>
                <w:szCs w:val="24"/>
                <w:lang w:eastAsia="en-US"/>
              </w:rPr>
              <w:t xml:space="preserve"> 20W</w:t>
            </w:r>
          </w:p>
        </w:tc>
        <w:tc>
          <w:tcPr>
            <w:tcW w:w="4149" w:type="dxa"/>
          </w:tcPr>
          <w:p w14:paraId="4AB85DF9"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F8087E" w:rsidRPr="000D4F69" w14:paraId="4BEEC166" w14:textId="1DF9E37D" w:rsidTr="00444BEE">
        <w:tc>
          <w:tcPr>
            <w:tcW w:w="4913" w:type="dxa"/>
          </w:tcPr>
          <w:p w14:paraId="1F243AC1" w14:textId="50C4033C" w:rsidR="00F8087E" w:rsidRPr="000D4F69" w:rsidRDefault="00F8087E" w:rsidP="00464BB2">
            <w:pPr>
              <w:widowControl w:val="0"/>
              <w:contextualSpacing/>
              <w:rPr>
                <w:rFonts w:ascii="Calibri" w:hAnsi="Calibri"/>
                <w:sz w:val="24"/>
                <w:szCs w:val="24"/>
              </w:rPr>
            </w:pPr>
            <w:r w:rsidRPr="000D4F69">
              <w:rPr>
                <w:rFonts w:ascii="Calibri" w:eastAsia="Calibri" w:hAnsi="Calibri"/>
                <w:color w:val="000000"/>
                <w:kern w:val="0"/>
                <w:sz w:val="24"/>
                <w:szCs w:val="24"/>
                <w:lang w:eastAsia="en-US"/>
              </w:rPr>
              <w:t>Złącza wejścia: HDMI x3; RGB;</w:t>
            </w:r>
            <w:r w:rsidR="00046304">
              <w:rPr>
                <w:rFonts w:ascii="Calibri" w:eastAsia="Calibri" w:hAnsi="Calibri"/>
                <w:color w:val="000000"/>
                <w:kern w:val="0"/>
                <w:sz w:val="24"/>
                <w:szCs w:val="24"/>
                <w:lang w:eastAsia="en-US"/>
              </w:rPr>
              <w:t xml:space="preserve"> </w:t>
            </w:r>
            <w:r w:rsidR="00046304" w:rsidRPr="000D4F69">
              <w:rPr>
                <w:rFonts w:ascii="Calibri" w:eastAsia="Calibri" w:hAnsi="Calibri"/>
                <w:color w:val="000000"/>
                <w:kern w:val="0"/>
                <w:sz w:val="24"/>
                <w:szCs w:val="24"/>
                <w:lang w:eastAsia="en-US"/>
              </w:rPr>
              <w:t>Audio In;</w:t>
            </w:r>
          </w:p>
        </w:tc>
        <w:tc>
          <w:tcPr>
            <w:tcW w:w="4149" w:type="dxa"/>
          </w:tcPr>
          <w:p w14:paraId="1698F792"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F8087E" w:rsidRPr="000D4F69" w14:paraId="44988ED5" w14:textId="633600E3" w:rsidTr="00444BEE">
        <w:tc>
          <w:tcPr>
            <w:tcW w:w="4913" w:type="dxa"/>
          </w:tcPr>
          <w:p w14:paraId="77EFC654" w14:textId="77777777" w:rsidR="00F8087E" w:rsidRPr="000D4F69" w:rsidRDefault="00F8087E" w:rsidP="00464BB2">
            <w:pPr>
              <w:widowControl w:val="0"/>
              <w:contextualSpacing/>
              <w:rPr>
                <w:rFonts w:ascii="Calibri" w:eastAsia="Calibri" w:hAnsi="Calibri"/>
                <w:color w:val="000000"/>
                <w:kern w:val="0"/>
                <w:sz w:val="24"/>
                <w:szCs w:val="24"/>
              </w:rPr>
            </w:pPr>
            <w:r w:rsidRPr="000D4F69">
              <w:rPr>
                <w:rFonts w:ascii="Calibri" w:eastAsia="Calibri" w:hAnsi="Calibri"/>
                <w:color w:val="000000"/>
                <w:kern w:val="0"/>
                <w:sz w:val="24"/>
                <w:szCs w:val="24"/>
                <w:lang w:eastAsia="en-US"/>
              </w:rPr>
              <w:t xml:space="preserve">RS-232; </w:t>
            </w:r>
          </w:p>
        </w:tc>
        <w:tc>
          <w:tcPr>
            <w:tcW w:w="4149" w:type="dxa"/>
          </w:tcPr>
          <w:p w14:paraId="29CCDD1B"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F8087E" w:rsidRPr="000D4F69" w14:paraId="10003054" w14:textId="334B2A14" w:rsidTr="00444BEE">
        <w:tc>
          <w:tcPr>
            <w:tcW w:w="4913" w:type="dxa"/>
          </w:tcPr>
          <w:p w14:paraId="2BAC6735" w14:textId="75F0CFD6" w:rsidR="00F8087E" w:rsidRPr="000D4F69" w:rsidRDefault="00046304" w:rsidP="00464BB2">
            <w:pPr>
              <w:widowControl w:val="0"/>
              <w:contextualSpacing/>
              <w:rPr>
                <w:rFonts w:ascii="Calibri" w:eastAsia="Calibri" w:hAnsi="Calibri"/>
                <w:color w:val="000000"/>
                <w:kern w:val="0"/>
                <w:sz w:val="24"/>
                <w:szCs w:val="24"/>
              </w:rPr>
            </w:pPr>
            <w:r>
              <w:rPr>
                <w:rFonts w:ascii="Calibri" w:eastAsia="Calibri" w:hAnsi="Calibri"/>
                <w:color w:val="000000"/>
                <w:kern w:val="0"/>
                <w:sz w:val="24"/>
                <w:szCs w:val="24"/>
                <w:lang w:eastAsia="en-US"/>
              </w:rPr>
              <w:t xml:space="preserve">Kompatybilne z urządzeniami </w:t>
            </w:r>
            <w:r w:rsidR="00F8087E" w:rsidRPr="000D4F69">
              <w:rPr>
                <w:rFonts w:ascii="Calibri" w:eastAsia="Calibri" w:hAnsi="Calibri"/>
                <w:color w:val="000000"/>
                <w:kern w:val="0"/>
                <w:sz w:val="24"/>
                <w:szCs w:val="24"/>
                <w:lang w:eastAsia="en-US"/>
              </w:rPr>
              <w:t>OPS;</w:t>
            </w:r>
            <w:r w:rsidR="00444BEE">
              <w:rPr>
                <w:rFonts w:ascii="Calibri" w:eastAsia="Calibri" w:hAnsi="Calibri"/>
                <w:color w:val="000000"/>
                <w:kern w:val="0"/>
                <w:sz w:val="24"/>
                <w:szCs w:val="24"/>
                <w:lang w:eastAsia="en-US"/>
              </w:rPr>
              <w:t xml:space="preserve"> </w:t>
            </w:r>
          </w:p>
        </w:tc>
        <w:tc>
          <w:tcPr>
            <w:tcW w:w="4149" w:type="dxa"/>
          </w:tcPr>
          <w:p w14:paraId="659A0FDD"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F8087E" w:rsidRPr="000D4F69" w14:paraId="36A8E423" w14:textId="625F7FE1" w:rsidTr="00444BEE">
        <w:tc>
          <w:tcPr>
            <w:tcW w:w="4913" w:type="dxa"/>
          </w:tcPr>
          <w:p w14:paraId="724AB259" w14:textId="2FE59B75" w:rsidR="00F8087E" w:rsidRPr="000D4F69" w:rsidRDefault="00F8087E" w:rsidP="00464BB2">
            <w:pPr>
              <w:widowControl w:val="0"/>
              <w:contextualSpacing/>
              <w:rPr>
                <w:rFonts w:ascii="Calibri" w:eastAsia="Calibri" w:hAnsi="Calibri"/>
                <w:color w:val="000000"/>
                <w:kern w:val="0"/>
                <w:sz w:val="24"/>
                <w:szCs w:val="24"/>
              </w:rPr>
            </w:pPr>
            <w:proofErr w:type="spellStart"/>
            <w:r w:rsidRPr="000D4F69">
              <w:rPr>
                <w:rFonts w:ascii="Calibri" w:eastAsia="Calibri" w:hAnsi="Calibri"/>
                <w:color w:val="000000"/>
                <w:kern w:val="0"/>
                <w:sz w:val="24"/>
                <w:szCs w:val="24"/>
                <w:lang w:eastAsia="en-US"/>
              </w:rPr>
              <w:t>WiFi</w:t>
            </w:r>
            <w:proofErr w:type="spellEnd"/>
            <w:r w:rsidRPr="000D4F69">
              <w:rPr>
                <w:rFonts w:ascii="Calibri" w:eastAsia="Calibri" w:hAnsi="Calibri"/>
                <w:color w:val="000000"/>
                <w:kern w:val="0"/>
                <w:sz w:val="24"/>
                <w:szCs w:val="24"/>
                <w:lang w:eastAsia="en-US"/>
              </w:rPr>
              <w:t xml:space="preserve"> module slot;</w:t>
            </w:r>
            <w:r w:rsidR="00444BEE">
              <w:rPr>
                <w:rFonts w:ascii="Calibri" w:eastAsia="Calibri" w:hAnsi="Calibri"/>
                <w:color w:val="000000"/>
                <w:kern w:val="0"/>
                <w:sz w:val="24"/>
                <w:szCs w:val="24"/>
                <w:lang w:eastAsia="en-US"/>
              </w:rPr>
              <w:t xml:space="preserve"> </w:t>
            </w:r>
            <w:r w:rsidR="007C386E" w:rsidRPr="00812EB9">
              <w:rPr>
                <w:rFonts w:ascii="Calibri" w:eastAsia="Calibri" w:hAnsi="Calibri"/>
                <w:kern w:val="0"/>
                <w:sz w:val="24"/>
                <w:szCs w:val="24"/>
                <w:lang w:eastAsia="en-US"/>
              </w:rPr>
              <w:t>Wi-Fi 6</w:t>
            </w:r>
            <w:r w:rsidR="00A56585">
              <w:rPr>
                <w:rFonts w:ascii="Calibri" w:eastAsia="Calibri" w:hAnsi="Calibri"/>
                <w:kern w:val="0"/>
                <w:sz w:val="24"/>
                <w:szCs w:val="24"/>
                <w:lang w:eastAsia="en-US"/>
              </w:rPr>
              <w:t xml:space="preserve"> </w:t>
            </w:r>
            <w:r w:rsidR="007C386E" w:rsidRPr="00812EB9">
              <w:rPr>
                <w:rFonts w:ascii="Calibri" w:eastAsia="Calibri" w:hAnsi="Calibri"/>
                <w:kern w:val="0"/>
                <w:sz w:val="24"/>
                <w:szCs w:val="24"/>
                <w:lang w:eastAsia="en-US"/>
              </w:rPr>
              <w:t>(802</w:t>
            </w:r>
            <w:r w:rsidR="009A33B0">
              <w:rPr>
                <w:rFonts w:ascii="Calibri" w:eastAsia="Calibri" w:hAnsi="Calibri"/>
                <w:kern w:val="0"/>
                <w:sz w:val="24"/>
                <w:szCs w:val="24"/>
                <w:lang w:eastAsia="en-US"/>
              </w:rPr>
              <w:t>.</w:t>
            </w:r>
            <w:r w:rsidR="007C386E" w:rsidRPr="00812EB9">
              <w:rPr>
                <w:rFonts w:ascii="Calibri" w:eastAsia="Calibri" w:hAnsi="Calibri"/>
                <w:kern w:val="0"/>
                <w:sz w:val="24"/>
                <w:szCs w:val="24"/>
                <w:lang w:eastAsia="en-US"/>
              </w:rPr>
              <w:t>11ax)</w:t>
            </w:r>
          </w:p>
        </w:tc>
        <w:tc>
          <w:tcPr>
            <w:tcW w:w="4149" w:type="dxa"/>
          </w:tcPr>
          <w:p w14:paraId="04B9B87A"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F8087E" w:rsidRPr="000D4F69" w14:paraId="56E358E1" w14:textId="63E6DCB6" w:rsidTr="00444BEE">
        <w:tc>
          <w:tcPr>
            <w:tcW w:w="4913" w:type="dxa"/>
          </w:tcPr>
          <w:p w14:paraId="0844EA76" w14:textId="77777777" w:rsidR="00F8087E" w:rsidRPr="000D4F69" w:rsidRDefault="00F8087E" w:rsidP="00464BB2">
            <w:pPr>
              <w:widowControl w:val="0"/>
              <w:contextualSpacing/>
              <w:rPr>
                <w:rFonts w:ascii="Calibri" w:eastAsia="Calibri" w:hAnsi="Calibri"/>
                <w:color w:val="000000"/>
                <w:kern w:val="0"/>
                <w:sz w:val="24"/>
                <w:szCs w:val="24"/>
              </w:rPr>
            </w:pPr>
            <w:r w:rsidRPr="000D4F69">
              <w:rPr>
                <w:rFonts w:ascii="Calibri" w:eastAsia="Calibri" w:hAnsi="Calibri"/>
                <w:color w:val="000000"/>
                <w:kern w:val="0"/>
                <w:sz w:val="24"/>
                <w:szCs w:val="24"/>
                <w:lang w:eastAsia="en-US"/>
              </w:rPr>
              <w:t xml:space="preserve"> RJ-45 x2;</w:t>
            </w:r>
          </w:p>
        </w:tc>
        <w:tc>
          <w:tcPr>
            <w:tcW w:w="4149" w:type="dxa"/>
          </w:tcPr>
          <w:p w14:paraId="2AAE1B65"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F8087E" w:rsidRPr="000D4F69" w14:paraId="1D0604B3" w14:textId="745DAD08" w:rsidTr="00444BEE">
        <w:tc>
          <w:tcPr>
            <w:tcW w:w="4913" w:type="dxa"/>
          </w:tcPr>
          <w:p w14:paraId="6AD5896D" w14:textId="77777777" w:rsidR="00F8087E" w:rsidRPr="000D4F69" w:rsidRDefault="00F8087E" w:rsidP="00464BB2">
            <w:pPr>
              <w:widowControl w:val="0"/>
              <w:contextualSpacing/>
              <w:rPr>
                <w:rFonts w:ascii="Calibri" w:eastAsia="Calibri" w:hAnsi="Calibri"/>
                <w:color w:val="000000"/>
                <w:kern w:val="0"/>
                <w:sz w:val="24"/>
                <w:szCs w:val="24"/>
              </w:rPr>
            </w:pPr>
            <w:r w:rsidRPr="000D4F69">
              <w:rPr>
                <w:rFonts w:ascii="Calibri" w:eastAsia="Calibri" w:hAnsi="Calibri"/>
                <w:color w:val="000000"/>
                <w:kern w:val="0"/>
                <w:sz w:val="24"/>
                <w:szCs w:val="24"/>
                <w:lang w:eastAsia="en-US"/>
              </w:rPr>
              <w:t xml:space="preserve">USB 3.0 x4; </w:t>
            </w:r>
            <w:r w:rsidRPr="000D4F69">
              <w:rPr>
                <w:rFonts w:ascii="Calibri" w:eastAsia="Calibri" w:hAnsi="Calibri"/>
                <w:color w:val="000000"/>
                <w:kern w:val="0"/>
                <w:sz w:val="24"/>
                <w:szCs w:val="24"/>
              </w:rPr>
              <w:t xml:space="preserve"> </w:t>
            </w:r>
            <w:r w:rsidRPr="000D4F69">
              <w:rPr>
                <w:rFonts w:ascii="Calibri" w:eastAsia="Calibri" w:hAnsi="Calibri"/>
                <w:color w:val="000000"/>
                <w:kern w:val="0"/>
                <w:sz w:val="24"/>
                <w:szCs w:val="24"/>
                <w:lang w:eastAsia="en-US"/>
              </w:rPr>
              <w:t xml:space="preserve">USB (typ B) x2; </w:t>
            </w:r>
            <w:r w:rsidRPr="000D4F69">
              <w:rPr>
                <w:rFonts w:ascii="Calibri" w:eastAsia="Calibri" w:hAnsi="Calibri"/>
                <w:color w:val="000000"/>
                <w:kern w:val="0"/>
                <w:sz w:val="24"/>
                <w:szCs w:val="24"/>
              </w:rPr>
              <w:t xml:space="preserve"> </w:t>
            </w:r>
            <w:r w:rsidRPr="000D4F69">
              <w:rPr>
                <w:rFonts w:ascii="Calibri" w:eastAsia="Calibri" w:hAnsi="Calibri"/>
                <w:color w:val="000000"/>
                <w:kern w:val="0"/>
                <w:sz w:val="24"/>
                <w:szCs w:val="24"/>
                <w:lang w:eastAsia="en-US"/>
              </w:rPr>
              <w:t>USB-C.</w:t>
            </w:r>
          </w:p>
        </w:tc>
        <w:tc>
          <w:tcPr>
            <w:tcW w:w="4149" w:type="dxa"/>
          </w:tcPr>
          <w:p w14:paraId="48C406B7" w14:textId="77777777" w:rsidR="00F8087E" w:rsidRPr="000D4F69" w:rsidRDefault="00F8087E" w:rsidP="00464BB2">
            <w:pPr>
              <w:widowControl w:val="0"/>
              <w:contextualSpacing/>
              <w:rPr>
                <w:rFonts w:ascii="Calibri" w:eastAsia="Calibri" w:hAnsi="Calibri"/>
                <w:color w:val="000000"/>
                <w:kern w:val="0"/>
                <w:sz w:val="24"/>
                <w:szCs w:val="24"/>
                <w:lang w:eastAsia="en-US"/>
              </w:rPr>
            </w:pPr>
          </w:p>
        </w:tc>
      </w:tr>
      <w:tr w:rsidR="009B7111" w:rsidRPr="000D4F69" w14:paraId="5DA77627" w14:textId="77777777" w:rsidTr="00444BEE">
        <w:tc>
          <w:tcPr>
            <w:tcW w:w="4913" w:type="dxa"/>
          </w:tcPr>
          <w:p w14:paraId="2664017D" w14:textId="1C28A158" w:rsidR="009B7111" w:rsidRPr="000D4F69" w:rsidRDefault="002B5BA0" w:rsidP="00464BB2">
            <w:pPr>
              <w:widowControl w:val="0"/>
              <w:contextualSpacing/>
              <w:rPr>
                <w:rFonts w:ascii="Calibri" w:eastAsia="Calibri" w:hAnsi="Calibri"/>
                <w:color w:val="000000"/>
                <w:kern w:val="0"/>
                <w:sz w:val="24"/>
                <w:szCs w:val="24"/>
                <w:lang w:eastAsia="en-US"/>
              </w:rPr>
            </w:pPr>
            <w:r>
              <w:rPr>
                <w:rFonts w:ascii="Calibri" w:eastAsia="Calibri" w:hAnsi="Calibri"/>
                <w:color w:val="000000"/>
                <w:kern w:val="0"/>
                <w:sz w:val="24"/>
                <w:szCs w:val="24"/>
                <w:lang w:eastAsia="en-US"/>
              </w:rPr>
              <w:t xml:space="preserve">Akcesoria: dedykowany uchwyt ścienny, pilot, </w:t>
            </w:r>
            <w:r w:rsidR="00443B91">
              <w:rPr>
                <w:rFonts w:ascii="Calibri" w:eastAsia="Calibri" w:hAnsi="Calibri"/>
                <w:color w:val="000000"/>
                <w:kern w:val="0"/>
                <w:sz w:val="24"/>
                <w:szCs w:val="24"/>
                <w:lang w:eastAsia="en-US"/>
              </w:rPr>
              <w:t xml:space="preserve">2 </w:t>
            </w:r>
            <w:r w:rsidR="00B560F9">
              <w:rPr>
                <w:rFonts w:ascii="Calibri" w:eastAsia="Calibri" w:hAnsi="Calibri"/>
                <w:color w:val="000000"/>
                <w:kern w:val="0"/>
                <w:sz w:val="24"/>
                <w:szCs w:val="24"/>
                <w:lang w:eastAsia="en-US"/>
              </w:rPr>
              <w:t xml:space="preserve">piórka do pisania </w:t>
            </w:r>
            <w:r w:rsidR="006A2A98">
              <w:rPr>
                <w:rFonts w:ascii="Calibri" w:eastAsia="Calibri" w:hAnsi="Calibri"/>
                <w:color w:val="000000"/>
                <w:kern w:val="0"/>
                <w:sz w:val="24"/>
                <w:szCs w:val="24"/>
                <w:lang w:eastAsia="en-US"/>
              </w:rPr>
              <w:t>/</w:t>
            </w:r>
            <w:r>
              <w:rPr>
                <w:rFonts w:ascii="Calibri" w:eastAsia="Calibri" w:hAnsi="Calibri"/>
                <w:color w:val="000000"/>
                <w:kern w:val="0"/>
                <w:sz w:val="24"/>
                <w:szCs w:val="24"/>
                <w:lang w:eastAsia="en-US"/>
              </w:rPr>
              <w:t>rysik</w:t>
            </w:r>
            <w:r w:rsidR="006A2A98">
              <w:rPr>
                <w:rFonts w:ascii="Calibri" w:eastAsia="Calibri" w:hAnsi="Calibri"/>
                <w:color w:val="000000"/>
                <w:kern w:val="0"/>
                <w:sz w:val="24"/>
                <w:szCs w:val="24"/>
                <w:lang w:eastAsia="en-US"/>
              </w:rPr>
              <w:t>i</w:t>
            </w:r>
            <w:r w:rsidR="00DB333C">
              <w:rPr>
                <w:rFonts w:ascii="Calibri" w:eastAsia="Calibri" w:hAnsi="Calibri"/>
                <w:color w:val="000000"/>
                <w:kern w:val="0"/>
                <w:sz w:val="24"/>
                <w:szCs w:val="24"/>
                <w:lang w:eastAsia="en-US"/>
              </w:rPr>
              <w:t xml:space="preserve">, kabel HDMI </w:t>
            </w:r>
            <w:r w:rsidR="00B560F9">
              <w:rPr>
                <w:rFonts w:ascii="Calibri" w:eastAsia="Calibri" w:hAnsi="Calibri"/>
                <w:color w:val="000000"/>
                <w:kern w:val="0"/>
                <w:sz w:val="24"/>
                <w:szCs w:val="24"/>
                <w:lang w:eastAsia="en-US"/>
              </w:rPr>
              <w:t>– 3m</w:t>
            </w:r>
            <w:r w:rsidR="00406258">
              <w:rPr>
                <w:rFonts w:ascii="Calibri" w:eastAsia="Calibri" w:hAnsi="Calibri"/>
                <w:color w:val="000000"/>
                <w:kern w:val="0"/>
                <w:sz w:val="24"/>
                <w:szCs w:val="24"/>
                <w:lang w:eastAsia="en-US"/>
              </w:rPr>
              <w:t>, kabel USB 3m.</w:t>
            </w:r>
          </w:p>
        </w:tc>
        <w:tc>
          <w:tcPr>
            <w:tcW w:w="4149" w:type="dxa"/>
          </w:tcPr>
          <w:p w14:paraId="6599F060" w14:textId="77777777" w:rsidR="009B7111" w:rsidRPr="000D4F69" w:rsidRDefault="009B7111" w:rsidP="00464BB2">
            <w:pPr>
              <w:widowControl w:val="0"/>
              <w:contextualSpacing/>
              <w:rPr>
                <w:rFonts w:ascii="Calibri" w:eastAsia="Calibri" w:hAnsi="Calibri"/>
                <w:color w:val="000000"/>
                <w:kern w:val="0"/>
                <w:sz w:val="24"/>
                <w:szCs w:val="24"/>
                <w:lang w:eastAsia="en-US"/>
              </w:rPr>
            </w:pPr>
          </w:p>
        </w:tc>
      </w:tr>
    </w:tbl>
    <w:p w14:paraId="5A1AE4D1" w14:textId="77777777" w:rsidR="00F8087E" w:rsidRPr="000D4F69" w:rsidRDefault="00F8087E" w:rsidP="00FC787F">
      <w:pPr>
        <w:suppressAutoHyphens/>
        <w:spacing w:after="120" w:line="240" w:lineRule="auto"/>
        <w:jc w:val="center"/>
        <w:rPr>
          <w:rFonts w:eastAsia="Calibri" w:cstheme="minorHAnsi"/>
          <w:b/>
          <w:sz w:val="24"/>
          <w:szCs w:val="24"/>
        </w:rPr>
      </w:pPr>
    </w:p>
    <w:sectPr w:rsidR="00F8087E" w:rsidRPr="000D4F69">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865B3" w14:textId="77777777" w:rsidR="00A76670" w:rsidRDefault="00A76670" w:rsidP="00ED28D6">
      <w:pPr>
        <w:spacing w:after="0" w:line="240" w:lineRule="auto"/>
      </w:pPr>
      <w:r>
        <w:separator/>
      </w:r>
    </w:p>
  </w:endnote>
  <w:endnote w:type="continuationSeparator" w:id="0">
    <w:p w14:paraId="037B2CEC" w14:textId="77777777" w:rsidR="00A76670" w:rsidRDefault="00A76670" w:rsidP="00ED2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8091D" w14:textId="5614DCAA" w:rsidR="00ED28D6" w:rsidRPr="00023EC3" w:rsidRDefault="00ED28D6" w:rsidP="00ED28D6">
    <w:pPr>
      <w:pStyle w:val="Stopka"/>
      <w:jc w:val="center"/>
      <w:rPr>
        <w:rFonts w:cstheme="minorHAnsi"/>
      </w:rPr>
    </w:pPr>
    <w:r w:rsidRPr="00023EC3">
      <w:rPr>
        <w:rFonts w:cstheme="minorHAnsi"/>
      </w:rPr>
      <w:t xml:space="preserve">Akcja – kwalifikacja </w:t>
    </w:r>
    <w:r w:rsidR="00FC787F">
      <w:rPr>
        <w:rFonts w:cstheme="minorHAnsi"/>
      </w:rPr>
      <w:t>3</w:t>
    </w:r>
    <w:r w:rsidRPr="00023EC3">
      <w:rPr>
        <w:rFonts w:cstheme="minorHAnsi"/>
      </w:rPr>
      <w:t>.0 – projekty na rzecz szkół zawodowych na terenie Miasta Bydgoszczy</w:t>
    </w:r>
  </w:p>
  <w:p w14:paraId="16445895" w14:textId="77777777" w:rsidR="00ED28D6" w:rsidRDefault="00ED28D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CB508" w14:textId="77777777" w:rsidR="00A76670" w:rsidRDefault="00A76670" w:rsidP="00ED28D6">
      <w:pPr>
        <w:spacing w:after="0" w:line="240" w:lineRule="auto"/>
      </w:pPr>
      <w:r>
        <w:separator/>
      </w:r>
    </w:p>
  </w:footnote>
  <w:footnote w:type="continuationSeparator" w:id="0">
    <w:p w14:paraId="32518BBE" w14:textId="77777777" w:rsidR="00A76670" w:rsidRDefault="00A76670" w:rsidP="00ED2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693CA" w14:textId="0029EC1C" w:rsidR="00ED28D6" w:rsidRDefault="00ED28D6">
    <w:pPr>
      <w:pStyle w:val="Nagwek"/>
    </w:pPr>
    <w:r>
      <w:rPr>
        <w:noProof/>
      </w:rPr>
      <w:drawing>
        <wp:inline distT="0" distB="0" distL="0" distR="0" wp14:anchorId="6353B0C8" wp14:editId="0920AB4A">
          <wp:extent cx="5760720" cy="71056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71056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22D"/>
    <w:rsid w:val="00046304"/>
    <w:rsid w:val="00074195"/>
    <w:rsid w:val="00080496"/>
    <w:rsid w:val="000D4F69"/>
    <w:rsid w:val="000F6D12"/>
    <w:rsid w:val="00105C92"/>
    <w:rsid w:val="00146279"/>
    <w:rsid w:val="001462D1"/>
    <w:rsid w:val="0017793C"/>
    <w:rsid w:val="001D199D"/>
    <w:rsid w:val="0021520A"/>
    <w:rsid w:val="002B5BA0"/>
    <w:rsid w:val="003050A0"/>
    <w:rsid w:val="003133F0"/>
    <w:rsid w:val="00314049"/>
    <w:rsid w:val="00330177"/>
    <w:rsid w:val="0038022F"/>
    <w:rsid w:val="003C1DD3"/>
    <w:rsid w:val="003D046E"/>
    <w:rsid w:val="003E6B30"/>
    <w:rsid w:val="003E788B"/>
    <w:rsid w:val="00406258"/>
    <w:rsid w:val="00432E92"/>
    <w:rsid w:val="00443B91"/>
    <w:rsid w:val="00444BEE"/>
    <w:rsid w:val="00446E21"/>
    <w:rsid w:val="004714FA"/>
    <w:rsid w:val="004845E6"/>
    <w:rsid w:val="00487AD9"/>
    <w:rsid w:val="004A0533"/>
    <w:rsid w:val="005146CF"/>
    <w:rsid w:val="005C2EA0"/>
    <w:rsid w:val="00615BCC"/>
    <w:rsid w:val="00633F29"/>
    <w:rsid w:val="00635627"/>
    <w:rsid w:val="00686772"/>
    <w:rsid w:val="006A2A98"/>
    <w:rsid w:val="006B2D73"/>
    <w:rsid w:val="006F1A1A"/>
    <w:rsid w:val="006F296D"/>
    <w:rsid w:val="00747496"/>
    <w:rsid w:val="00792524"/>
    <w:rsid w:val="007C2DE3"/>
    <w:rsid w:val="007C386E"/>
    <w:rsid w:val="007E1D91"/>
    <w:rsid w:val="00812EB9"/>
    <w:rsid w:val="00844390"/>
    <w:rsid w:val="00872B82"/>
    <w:rsid w:val="008E475A"/>
    <w:rsid w:val="008E4DFB"/>
    <w:rsid w:val="009205E9"/>
    <w:rsid w:val="00967E1A"/>
    <w:rsid w:val="00995E30"/>
    <w:rsid w:val="009A33B0"/>
    <w:rsid w:val="009B7111"/>
    <w:rsid w:val="009C478A"/>
    <w:rsid w:val="009F644A"/>
    <w:rsid w:val="00A15506"/>
    <w:rsid w:val="00A2039A"/>
    <w:rsid w:val="00A40801"/>
    <w:rsid w:val="00A56585"/>
    <w:rsid w:val="00A76670"/>
    <w:rsid w:val="00AB1822"/>
    <w:rsid w:val="00AB4460"/>
    <w:rsid w:val="00AD40B3"/>
    <w:rsid w:val="00AF0819"/>
    <w:rsid w:val="00B3722D"/>
    <w:rsid w:val="00B54916"/>
    <w:rsid w:val="00B560F9"/>
    <w:rsid w:val="00B65699"/>
    <w:rsid w:val="00B74FB6"/>
    <w:rsid w:val="00B75D7A"/>
    <w:rsid w:val="00B82BED"/>
    <w:rsid w:val="00BA5D9F"/>
    <w:rsid w:val="00C30203"/>
    <w:rsid w:val="00CB05FD"/>
    <w:rsid w:val="00CB3845"/>
    <w:rsid w:val="00D04A63"/>
    <w:rsid w:val="00D92477"/>
    <w:rsid w:val="00D92CC9"/>
    <w:rsid w:val="00DB1EAD"/>
    <w:rsid w:val="00DB333C"/>
    <w:rsid w:val="00DB6096"/>
    <w:rsid w:val="00DF3FBD"/>
    <w:rsid w:val="00E24521"/>
    <w:rsid w:val="00E72016"/>
    <w:rsid w:val="00ED28D6"/>
    <w:rsid w:val="00F07948"/>
    <w:rsid w:val="00F22F99"/>
    <w:rsid w:val="00F26B46"/>
    <w:rsid w:val="00F43770"/>
    <w:rsid w:val="00F804F9"/>
    <w:rsid w:val="00F8087E"/>
    <w:rsid w:val="00F83091"/>
    <w:rsid w:val="00FA7C5B"/>
    <w:rsid w:val="00FC787F"/>
    <w:rsid w:val="00FF1204"/>
    <w:rsid w:val="00FF27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5EC91"/>
  <w15:docId w15:val="{3B505781-E2A4-4138-B3D9-38C768821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D28D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28D6"/>
  </w:style>
  <w:style w:type="paragraph" w:styleId="Stopka">
    <w:name w:val="footer"/>
    <w:basedOn w:val="Normalny"/>
    <w:link w:val="StopkaZnak"/>
    <w:uiPriority w:val="99"/>
    <w:unhideWhenUsed/>
    <w:rsid w:val="00ED28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28D6"/>
  </w:style>
  <w:style w:type="table" w:styleId="Tabela-Siatka">
    <w:name w:val="Table Grid"/>
    <w:basedOn w:val="Standardowy"/>
    <w:uiPriority w:val="39"/>
    <w:rsid w:val="00FC7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C787F"/>
    <w:rPr>
      <w:color w:val="0563C1" w:themeColor="hyperlink"/>
      <w:u w:val="single"/>
    </w:rPr>
  </w:style>
  <w:style w:type="character" w:styleId="Nierozpoznanawzmianka">
    <w:name w:val="Unresolved Mention"/>
    <w:basedOn w:val="Domylnaczcionkaakapitu"/>
    <w:uiPriority w:val="99"/>
    <w:semiHidden/>
    <w:unhideWhenUsed/>
    <w:rsid w:val="00FC78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399</Words>
  <Characters>2398</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dc:creator>
  <cp:lastModifiedBy>J. S.</cp:lastModifiedBy>
  <cp:revision>39</cp:revision>
  <cp:lastPrinted>2026-03-19T15:52:00Z</cp:lastPrinted>
  <dcterms:created xsi:type="dcterms:W3CDTF">2026-03-19T13:50:00Z</dcterms:created>
  <dcterms:modified xsi:type="dcterms:W3CDTF">2026-03-23T12:58:00Z</dcterms:modified>
</cp:coreProperties>
</file>